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0F" w:rsidRPr="00877297" w:rsidRDefault="0002780F" w:rsidP="0002780F">
      <w:pPr>
        <w:pStyle w:val="NormalWeb"/>
        <w:spacing w:before="0" w:beforeAutospacing="0" w:after="240" w:afterAutospacing="0"/>
        <w:rPr>
          <w:rFonts w:ascii="Arial" w:hAnsi="Arial" w:cs="Arial"/>
          <w:sz w:val="20"/>
        </w:rPr>
      </w:pPr>
      <w:r w:rsidRPr="00877297">
        <w:rPr>
          <w:rFonts w:ascii="Arial" w:hAnsi="Arial"/>
          <w:color w:val="000000"/>
          <w:szCs w:val="24"/>
        </w:rPr>
        <w:t>Родители/опекуны и учащиеся средних школ!</w:t>
      </w:r>
    </w:p>
    <w:p w:rsidR="0002780F" w:rsidRPr="00877297" w:rsidRDefault="0002780F" w:rsidP="0002780F">
      <w:pPr>
        <w:pStyle w:val="NormalWeb"/>
        <w:rPr>
          <w:rFonts w:ascii="Arial" w:hAnsi="Arial" w:cs="Arial"/>
          <w:b/>
          <w:bCs/>
          <w:color w:val="000000"/>
          <w:szCs w:val="24"/>
        </w:rPr>
      </w:pPr>
      <w:r w:rsidRPr="00877297">
        <w:rPr>
          <w:rFonts w:ascii="Arial" w:hAnsi="Arial"/>
          <w:color w:val="000000"/>
          <w:szCs w:val="24"/>
          <w:shd w:val="clear" w:color="auto" w:fill="FFFFFF"/>
        </w:rPr>
        <w:t xml:space="preserve">Чтобы заранее спланировать переход учащихся между очной и виртуальной формами обучения во втором семестре, который начинается 3 февраля 2022 г., семьи и учащиеся, запрашивающие изменение, </w:t>
      </w:r>
      <w:r w:rsidRPr="00877297">
        <w:rPr>
          <w:rFonts w:ascii="Arial" w:hAnsi="Arial"/>
          <w:color w:val="000000"/>
          <w:szCs w:val="24"/>
          <w:u w:val="single"/>
          <w:shd w:val="clear" w:color="auto" w:fill="FFFFFF"/>
        </w:rPr>
        <w:t>должны</w:t>
      </w:r>
      <w:r w:rsidRPr="00877297">
        <w:rPr>
          <w:rFonts w:ascii="Arial" w:hAnsi="Arial"/>
          <w:color w:val="000000"/>
          <w:szCs w:val="24"/>
          <w:shd w:val="clear" w:color="auto" w:fill="FFFFFF"/>
        </w:rPr>
        <w:t xml:space="preserve"> заполнить </w:t>
      </w:r>
      <w:hyperlink r:id="rId7" w:history="1">
        <w:r w:rsidRPr="00877297">
          <w:rPr>
            <w:rStyle w:val="Hyperlink"/>
            <w:rFonts w:ascii="Arial" w:hAnsi="Arial"/>
            <w:shd w:val="clear" w:color="auto" w:fill="FFFFFF"/>
          </w:rPr>
          <w:t>форму перехода</w:t>
        </w:r>
      </w:hyperlink>
      <w:r w:rsidRPr="00877297">
        <w:rPr>
          <w:rFonts w:ascii="Arial" w:hAnsi="Arial"/>
          <w:color w:val="000000"/>
          <w:szCs w:val="24"/>
          <w:shd w:val="clear" w:color="auto" w:fill="FFFFFF"/>
        </w:rPr>
        <w:t xml:space="preserve"> в период с </w:t>
      </w:r>
      <w:r w:rsidRPr="00877297">
        <w:rPr>
          <w:rFonts w:ascii="Arial" w:hAnsi="Arial"/>
          <w:b/>
          <w:bCs/>
          <w:color w:val="000000"/>
          <w:szCs w:val="24"/>
          <w:shd w:val="clear" w:color="auto" w:fill="FFFFFF"/>
        </w:rPr>
        <w:t>29 ноября по 6 декабря</w:t>
      </w:r>
      <w:r w:rsidRPr="00877297">
        <w:rPr>
          <w:rFonts w:ascii="Arial" w:hAnsi="Arial"/>
          <w:color w:val="000000"/>
          <w:szCs w:val="24"/>
          <w:shd w:val="clear" w:color="auto" w:fill="FFFFFF"/>
        </w:rPr>
        <w:t>. Для каждого учащегося, запрашивающего освобождение, необходимо заполнить отдельную форму. Семьям и учащимся, которые не хотят вносить изменения, не нужно заполнять форму.</w:t>
      </w:r>
    </w:p>
    <w:p w:rsidR="0002780F" w:rsidRPr="00877297" w:rsidRDefault="0002780F" w:rsidP="0002780F">
      <w:pPr>
        <w:pStyle w:val="NormalWeb"/>
        <w:rPr>
          <w:rFonts w:ascii="Arial" w:hAnsi="Arial" w:cs="Arial"/>
          <w:b/>
          <w:bCs/>
          <w:color w:val="000000"/>
          <w:szCs w:val="24"/>
        </w:rPr>
      </w:pPr>
      <w:r w:rsidRPr="00877297">
        <w:rPr>
          <w:rFonts w:ascii="Arial" w:hAnsi="Arial"/>
          <w:color w:val="000000"/>
          <w:szCs w:val="24"/>
        </w:rPr>
        <w:t>Мы не можем гарантировать, что все запросы на переход будут удовлетворены, однако наша цель состоит в том, чтобы удовлетворить как можно больше запросов в зависимости от предлагаемых программ и мест (например, программа обучения на двух языках (французском и английском), углубленное изучение французского, специализированные программы, альтернативные школы и другие ограниченные обстоятельства).</w:t>
      </w:r>
    </w:p>
    <w:p w:rsidR="0002780F" w:rsidRPr="00877297" w:rsidRDefault="0002780F" w:rsidP="0002780F">
      <w:pPr>
        <w:pStyle w:val="NormalWeb"/>
        <w:rPr>
          <w:rFonts w:ascii="Arial" w:hAnsi="Arial" w:cs="Arial"/>
          <w:b/>
          <w:bCs/>
          <w:color w:val="000000"/>
          <w:szCs w:val="24"/>
        </w:rPr>
      </w:pPr>
      <w:r w:rsidRPr="00877297">
        <w:rPr>
          <w:rFonts w:ascii="Arial" w:hAnsi="Arial"/>
          <w:color w:val="000000"/>
          <w:szCs w:val="24"/>
        </w:rPr>
        <w:t>Согласно результатам опроса TDSB, мы знаем, что большинство учащихся предпочитают очное обучение, потому что именно так они учатся лучше всего. Большинство семей выбрали очное обучение на 2021-22 учебный год.</w:t>
      </w:r>
    </w:p>
    <w:p w:rsidR="0002780F" w:rsidRPr="00877297" w:rsidRDefault="0002780F" w:rsidP="0002780F">
      <w:pPr>
        <w:pStyle w:val="NormalWeb"/>
        <w:rPr>
          <w:rFonts w:ascii="Arial" w:hAnsi="Arial" w:cs="Arial"/>
          <w:b/>
          <w:bCs/>
          <w:color w:val="000000"/>
          <w:szCs w:val="24"/>
        </w:rPr>
      </w:pPr>
      <w:r w:rsidRPr="00877297">
        <w:rPr>
          <w:rFonts w:ascii="Arial" w:hAnsi="Arial"/>
          <w:color w:val="000000"/>
          <w:szCs w:val="24"/>
        </w:rPr>
        <w:t>Мы рады возможности очного обучения учащихся во втором семестре в обычном режиме. Нас обнадеживает, что количество вакцинированных учащихся в этой возрастной группе продолжает расти, и в целом этот показатель высок.</w:t>
      </w:r>
    </w:p>
    <w:p w:rsidR="0002780F" w:rsidRPr="00877297" w:rsidRDefault="0002780F" w:rsidP="0002780F">
      <w:pPr>
        <w:pStyle w:val="NormalWeb"/>
        <w:rPr>
          <w:rFonts w:ascii="Arial" w:hAnsi="Arial" w:cs="Arial"/>
          <w:b/>
          <w:bCs/>
          <w:color w:val="000000"/>
          <w:szCs w:val="24"/>
        </w:rPr>
      </w:pPr>
      <w:r w:rsidRPr="00877297">
        <w:rPr>
          <w:rFonts w:ascii="Arial" w:hAnsi="Arial"/>
          <w:color w:val="000000"/>
          <w:szCs w:val="24"/>
        </w:rPr>
        <w:t xml:space="preserve">Когда учащиеся видят друг друга во время взаимодействия со своим учителем и сверстниками, их заинтересованность повышается. Учащиеся, обучающиеся виртуально во время второго семестра, должны включать свои </w:t>
      </w:r>
      <w:proofErr w:type="spellStart"/>
      <w:r w:rsidRPr="00877297">
        <w:rPr>
          <w:rFonts w:ascii="Arial" w:hAnsi="Arial"/>
          <w:color w:val="000000"/>
          <w:szCs w:val="24"/>
        </w:rPr>
        <w:t>веб-камеры</w:t>
      </w:r>
      <w:proofErr w:type="spellEnd"/>
      <w:r w:rsidRPr="00877297">
        <w:rPr>
          <w:rFonts w:ascii="Arial" w:hAnsi="Arial"/>
          <w:color w:val="000000"/>
          <w:szCs w:val="24"/>
        </w:rPr>
        <w:t xml:space="preserve"> во время занятий. Учащиеся могут пользоваться фонами для </w:t>
      </w:r>
      <w:proofErr w:type="spellStart"/>
      <w:r w:rsidRPr="00877297">
        <w:rPr>
          <w:rFonts w:ascii="Arial" w:hAnsi="Arial"/>
          <w:color w:val="000000"/>
          <w:szCs w:val="24"/>
        </w:rPr>
        <w:t>Zoom</w:t>
      </w:r>
      <w:proofErr w:type="spellEnd"/>
      <w:r w:rsidRPr="00877297">
        <w:rPr>
          <w:rFonts w:ascii="Arial" w:hAnsi="Arial"/>
          <w:color w:val="000000"/>
          <w:szCs w:val="24"/>
        </w:rPr>
        <w:t xml:space="preserve"> для обеспечения конфиденциальности. Включая </w:t>
      </w:r>
      <w:proofErr w:type="spellStart"/>
      <w:r w:rsidRPr="00877297">
        <w:rPr>
          <w:rFonts w:ascii="Arial" w:hAnsi="Arial"/>
          <w:color w:val="000000"/>
          <w:szCs w:val="24"/>
        </w:rPr>
        <w:t>веб-камеры</w:t>
      </w:r>
      <w:proofErr w:type="spellEnd"/>
      <w:r w:rsidRPr="00877297">
        <w:rPr>
          <w:rFonts w:ascii="Arial" w:hAnsi="Arial"/>
          <w:color w:val="000000"/>
          <w:szCs w:val="24"/>
        </w:rPr>
        <w:t>, мы поддерживаем человеческую связь друг с другом, которая способствует обучению и чувству принадлежности к обществу. Учащиеся могут поговорить с консультантом по профориентации, заместителем директора или директором школы, если у них возникнут проблемы.</w:t>
      </w:r>
    </w:p>
    <w:p w:rsidR="0002780F" w:rsidRPr="00877297" w:rsidRDefault="0002780F" w:rsidP="0002780F">
      <w:pPr>
        <w:pStyle w:val="NormalWeb"/>
        <w:rPr>
          <w:rFonts w:ascii="Arial" w:hAnsi="Arial" w:cs="Arial"/>
          <w:b/>
          <w:bCs/>
          <w:color w:val="000000"/>
          <w:szCs w:val="24"/>
        </w:rPr>
      </w:pPr>
      <w:r w:rsidRPr="00877297">
        <w:rPr>
          <w:rFonts w:ascii="Arial" w:hAnsi="Arial"/>
          <w:color w:val="000000"/>
          <w:szCs w:val="24"/>
        </w:rPr>
        <w:t xml:space="preserve">Если у учащегося нет устройства с </w:t>
      </w:r>
      <w:proofErr w:type="spellStart"/>
      <w:r w:rsidRPr="00877297">
        <w:rPr>
          <w:rFonts w:ascii="Arial" w:hAnsi="Arial"/>
          <w:color w:val="000000"/>
          <w:szCs w:val="24"/>
        </w:rPr>
        <w:t>веб-камерой</w:t>
      </w:r>
      <w:proofErr w:type="spellEnd"/>
      <w:r w:rsidRPr="00877297">
        <w:rPr>
          <w:rFonts w:ascii="Arial" w:hAnsi="Arial"/>
          <w:color w:val="000000"/>
          <w:szCs w:val="24"/>
        </w:rPr>
        <w:t xml:space="preserve"> и микрофоном, укажите в форме перехода, что ему необходимо устройство. Если учащийся уже учится виртуально, и у него нет устройства с </w:t>
      </w:r>
      <w:proofErr w:type="spellStart"/>
      <w:r w:rsidRPr="00877297">
        <w:rPr>
          <w:rFonts w:ascii="Arial" w:hAnsi="Arial"/>
          <w:color w:val="000000"/>
          <w:szCs w:val="24"/>
        </w:rPr>
        <w:t>веб-камерой</w:t>
      </w:r>
      <w:proofErr w:type="spellEnd"/>
      <w:r w:rsidRPr="00877297">
        <w:rPr>
          <w:rFonts w:ascii="Arial" w:hAnsi="Arial"/>
          <w:color w:val="000000"/>
          <w:szCs w:val="24"/>
        </w:rPr>
        <w:t xml:space="preserve"> и микрофоном, он может поговорить со своим директором или заместителем директора, чтобы запросить подходящее устройство.</w:t>
      </w:r>
    </w:p>
    <w:p w:rsidR="0002780F" w:rsidRPr="00877297" w:rsidRDefault="0002780F" w:rsidP="0002780F">
      <w:pPr>
        <w:pStyle w:val="NormalWeb"/>
        <w:rPr>
          <w:rFonts w:ascii="Arial" w:hAnsi="Arial" w:cs="Arial"/>
          <w:b/>
          <w:bCs/>
          <w:color w:val="000000"/>
          <w:szCs w:val="24"/>
        </w:rPr>
      </w:pPr>
      <w:r w:rsidRPr="00877297">
        <w:rPr>
          <w:rFonts w:ascii="Arial" w:hAnsi="Arial"/>
          <w:color w:val="000000"/>
          <w:szCs w:val="24"/>
        </w:rPr>
        <w:t xml:space="preserve">Во втором семестре, </w:t>
      </w:r>
      <w:r w:rsidRPr="00877297">
        <w:rPr>
          <w:rFonts w:ascii="Arial" w:hAnsi="Arial"/>
          <w:color w:val="000000"/>
          <w:szCs w:val="24"/>
          <w:shd w:val="clear" w:color="auto" w:fill="FFFFFF"/>
        </w:rPr>
        <w:t>чтобы свести к минимуму синхронное обучение, школам будет разрешено:</w:t>
      </w:r>
    </w:p>
    <w:p w:rsidR="0002780F" w:rsidRPr="00877297" w:rsidRDefault="0002780F" w:rsidP="0002780F">
      <w:pPr>
        <w:numPr>
          <w:ilvl w:val="0"/>
          <w:numId w:val="1"/>
        </w:numPr>
        <w:spacing w:before="96" w:after="0" w:line="240" w:lineRule="auto"/>
        <w:rPr>
          <w:rFonts w:eastAsia="Times New Roman" w:cs="Arial"/>
          <w:color w:val="000000"/>
          <w:sz w:val="22"/>
          <w:szCs w:val="24"/>
        </w:rPr>
      </w:pPr>
      <w:r w:rsidRPr="00877297">
        <w:rPr>
          <w:color w:val="000000"/>
          <w:sz w:val="22"/>
          <w:szCs w:val="24"/>
          <w:shd w:val="clear" w:color="auto" w:fill="FFFFFF"/>
        </w:rPr>
        <w:lastRenderedPageBreak/>
        <w:t>Сократить количество факультативных курсов в 9 и 10 классах, где большая часть программы состоит из обязательных курсов (например,</w:t>
      </w:r>
      <w:r w:rsidRPr="00877297">
        <w:rPr>
          <w:color w:val="000000"/>
          <w:sz w:val="22"/>
          <w:szCs w:val="24"/>
        </w:rPr>
        <w:t xml:space="preserve"> все учащиеся 9 классов будут выбирать искусство в качестве дополнительного курса, а не выбирать между изобразительным искусством, драмой или музыкой).</w:t>
      </w:r>
    </w:p>
    <w:p w:rsidR="0002780F" w:rsidRPr="00877297" w:rsidRDefault="0002780F" w:rsidP="0002780F">
      <w:pPr>
        <w:numPr>
          <w:ilvl w:val="0"/>
          <w:numId w:val="1"/>
        </w:numPr>
        <w:spacing w:before="0" w:after="0" w:line="240" w:lineRule="auto"/>
        <w:rPr>
          <w:rFonts w:eastAsia="Times New Roman" w:cs="Arial"/>
          <w:color w:val="000000"/>
          <w:sz w:val="22"/>
          <w:szCs w:val="24"/>
        </w:rPr>
      </w:pPr>
      <w:r w:rsidRPr="00877297">
        <w:rPr>
          <w:color w:val="000000"/>
          <w:sz w:val="22"/>
          <w:szCs w:val="24"/>
          <w:shd w:val="clear" w:color="auto" w:fill="FFFFFF"/>
        </w:rPr>
        <w:t>Предлагать виртуальные курсы по специализированному программированию (например, TOPS, MAST, IB, AP, углубленное изучение французского и двуязычные программы обучения (на английском и французском) и т. д.), если в школе есть достаточное количество учащихся для виртуального обучения.</w:t>
      </w:r>
    </w:p>
    <w:p w:rsidR="0002780F" w:rsidRPr="00877297" w:rsidRDefault="0002780F" w:rsidP="0002780F">
      <w:pPr>
        <w:numPr>
          <w:ilvl w:val="0"/>
          <w:numId w:val="1"/>
        </w:numPr>
        <w:spacing w:before="0" w:after="0" w:line="240" w:lineRule="auto"/>
        <w:rPr>
          <w:rFonts w:eastAsia="Times New Roman" w:cs="Arial"/>
          <w:color w:val="000000"/>
          <w:sz w:val="22"/>
          <w:szCs w:val="24"/>
        </w:rPr>
      </w:pPr>
      <w:r w:rsidRPr="00877297">
        <w:rPr>
          <w:color w:val="000000"/>
          <w:sz w:val="22"/>
          <w:szCs w:val="24"/>
          <w:shd w:val="clear" w:color="auto" w:fill="FFFFFF"/>
        </w:rPr>
        <w:t>По возможности создавать совместные «центры» с другими школами. Учащихся на виртуальном обучении может обучать учитель из другой старшей школы TDSB, поскольку в синхронном и/или полностью виртуальном классе учащиеся распределяются между школами.</w:t>
      </w:r>
    </w:p>
    <w:p w:rsidR="0002780F" w:rsidRPr="00877297" w:rsidRDefault="0002780F" w:rsidP="0002780F">
      <w:pPr>
        <w:numPr>
          <w:ilvl w:val="0"/>
          <w:numId w:val="1"/>
        </w:numPr>
        <w:spacing w:before="0" w:after="0" w:line="240" w:lineRule="auto"/>
        <w:rPr>
          <w:rFonts w:eastAsia="Times New Roman" w:cs="Arial"/>
          <w:color w:val="000000"/>
          <w:sz w:val="22"/>
          <w:szCs w:val="24"/>
        </w:rPr>
      </w:pPr>
      <w:r w:rsidRPr="00877297">
        <w:rPr>
          <w:color w:val="000000"/>
          <w:sz w:val="22"/>
          <w:szCs w:val="24"/>
          <w:shd w:val="clear" w:color="auto" w:fill="FFFFFF"/>
        </w:rPr>
        <w:t>Предлагать курсы, которые в основном являются практическими, только в очной форме, включая различные курсы по технологиям, физическому воспитанию и здоровью. Список очных курсов можно получить в местной школе.</w:t>
      </w:r>
    </w:p>
    <w:p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Предлагаемые курсы</w:t>
      </w:r>
      <w:r>
        <w:rPr>
          <w:rFonts w:ascii="Arial" w:hAnsi="Arial"/>
          <w:color w:val="000000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7"/>
        <w:gridCol w:w="3969"/>
        <w:gridCol w:w="2514"/>
      </w:tblGrid>
      <w:tr w:rsidR="0002780F" w:rsidRPr="0002780F" w:rsidTr="00102CBA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Скульптура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Физическое воспитание (кроме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кинезиологии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, личная физическая подготовка и лидерство)</w:t>
            </w:r>
          </w:p>
        </w:tc>
        <w:tc>
          <w:tcPr>
            <w:tcW w:w="2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Строительство</w:t>
            </w:r>
          </w:p>
        </w:tc>
      </w:tr>
      <w:tr w:rsidR="0002780F" w:rsidRPr="0002780F" w:rsidTr="00102CBA"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Мода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Электрические / сетевые кабели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Архитектурный дизайн</w:t>
            </w:r>
          </w:p>
        </w:tc>
      </w:tr>
      <w:tr w:rsidR="0002780F" w:rsidRPr="0002780F" w:rsidTr="00102CBA">
        <w:trPr>
          <w:trHeight w:val="384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Гостиничный бизнес и туризм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Робототехника и системы управления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Выпечка</w:t>
            </w:r>
          </w:p>
        </w:tc>
      </w:tr>
      <w:tr w:rsidR="0002780F" w:rsidRPr="0002780F" w:rsidTr="00102CBA"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Выпечка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Компьютерная техника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4A33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Экологич</w:t>
            </w:r>
            <w:r w:rsidR="004A3352">
              <w:rPr>
                <w:rFonts w:ascii="Arial" w:hAnsi="Arial"/>
                <w:color w:val="000000"/>
                <w:sz w:val="20"/>
                <w:szCs w:val="20"/>
              </w:rPr>
              <w:t>ные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отрасли</w:t>
            </w:r>
          </w:p>
        </w:tc>
      </w:tr>
      <w:tr w:rsidR="0002780F" w:rsidRPr="0002780F" w:rsidTr="00102CBA"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Технология производства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технологии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Обработка древесины на заказ</w:t>
            </w:r>
          </w:p>
        </w:tc>
      </w:tr>
      <w:tr w:rsidR="0002780F" w:rsidRPr="0002780F" w:rsidTr="00102CBA"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Парикмахерское искусство и эстетика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80F" w:rsidRPr="0002780F" w:rsidRDefault="0002780F" w:rsidP="00877297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</w:p>
        </w:tc>
      </w:tr>
    </w:tbl>
    <w:p w:rsidR="0002780F" w:rsidRPr="00877297" w:rsidRDefault="0002780F" w:rsidP="0002780F">
      <w:pPr>
        <w:pStyle w:val="NormalWeb"/>
        <w:rPr>
          <w:rFonts w:ascii="Arial" w:hAnsi="Arial" w:cs="Arial"/>
          <w:b/>
          <w:bCs/>
          <w:color w:val="000000"/>
          <w:szCs w:val="24"/>
        </w:rPr>
      </w:pPr>
      <w:r w:rsidRPr="00877297">
        <w:rPr>
          <w:rFonts w:ascii="Arial" w:hAnsi="Arial"/>
          <w:color w:val="000000"/>
          <w:szCs w:val="24"/>
          <w:shd w:val="clear" w:color="auto" w:fill="FFFFFF"/>
        </w:rPr>
        <w:t>Мы понимаем, что просим принять это решение задолго до февраля, и благодарим вас за понимание, поскольку для выполнения этого процесса требуется время. Пожалуйста, поговорите со своим заместителем директора или директором, если у вас есть какие-либо вопросы.</w:t>
      </w:r>
    </w:p>
    <w:p w:rsidR="00255E35" w:rsidRPr="00877297" w:rsidRDefault="0002780F" w:rsidP="0002780F">
      <w:pPr>
        <w:pStyle w:val="BodyText"/>
        <w:tabs>
          <w:tab w:val="center" w:pos="4590"/>
        </w:tabs>
        <w:ind w:right="180"/>
        <w:rPr>
          <w:rFonts w:ascii="Arial" w:hAnsi="Arial" w:cs="Arial"/>
          <w:sz w:val="18"/>
        </w:rPr>
      </w:pPr>
      <w:r w:rsidRPr="00877297">
        <w:rPr>
          <w:rFonts w:ascii="Arial" w:hAnsi="Arial"/>
          <w:color w:val="000000"/>
          <w:sz w:val="22"/>
          <w:szCs w:val="24"/>
        </w:rPr>
        <w:t>Все изменения, связанные с переходом, вступят в силу в начале второго семестра, 3 февраля 2022 г.</w:t>
      </w:r>
    </w:p>
    <w:sectPr w:rsidR="00255E35" w:rsidRPr="00877297" w:rsidSect="00F2114E">
      <w:headerReference w:type="default" r:id="rId8"/>
      <w:footerReference w:type="default" r:id="rId9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73" w:rsidRDefault="00682873" w:rsidP="00E5511A">
      <w:pPr>
        <w:spacing w:before="0" w:after="0" w:line="240" w:lineRule="auto"/>
      </w:pPr>
      <w:r>
        <w:separator/>
      </w:r>
    </w:p>
  </w:endnote>
  <w:endnote w:type="continuationSeparator" w:id="0">
    <w:p w:rsidR="00682873" w:rsidRDefault="00682873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:rsidR="00E5511A" w:rsidRDefault="00FD122F" w:rsidP="00FD122F">
    <w:pPr>
      <w:pStyle w:val="Footer"/>
      <w:ind w:left="-1080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val="en-US"/>
      </w:rPr>
      <w:drawing>
        <wp:inline distT="0" distB="0" distL="0" distR="0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11A" w:rsidRDefault="00E5511A" w:rsidP="00DE288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73" w:rsidRDefault="00682873" w:rsidP="00E5511A">
      <w:pPr>
        <w:spacing w:before="0" w:after="0" w:line="240" w:lineRule="auto"/>
      </w:pPr>
      <w:r>
        <w:separator/>
      </w:r>
    </w:p>
  </w:footnote>
  <w:footnote w:type="continuationSeparator" w:id="0">
    <w:p w:rsidR="00682873" w:rsidRDefault="00682873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10"/>
      <w:gridCol w:w="8460"/>
    </w:tblGrid>
    <w:tr w:rsidR="00F2114E" w:rsidTr="00F2114E">
      <w:trPr>
        <w:trHeight w:val="2067"/>
        <w:tblHeader/>
      </w:trPr>
      <w:tc>
        <w:tcPr>
          <w:tcW w:w="2610" w:type="dxa"/>
        </w:tcPr>
        <w:p w:rsidR="00F2114E" w:rsidRDefault="00F2114E" w:rsidP="00F2114E">
          <w:pPr>
            <w:pStyle w:val="BodyText"/>
            <w:spacing w:after="120"/>
            <w:rPr>
              <w:rFonts w:ascii="Arial" w:hAnsi="Arial" w:cs="Arial"/>
              <w:b/>
              <w:color w:val="DA5320"/>
              <w:sz w:val="44"/>
            </w:rPr>
          </w:pPr>
          <w:r w:rsidRPr="00DA3CD9"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  <w:lang w:val="en-CA"/>
            </w:rPr>
          </w:pPr>
        </w:p>
      </w:tc>
    </w:tr>
  </w:tbl>
  <w:p w:rsidR="00F2114E" w:rsidRDefault="00F2114E" w:rsidP="00F11E5E">
    <w:pPr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847ED"/>
    <w:rsid w:val="0002780F"/>
    <w:rsid w:val="0008684C"/>
    <w:rsid w:val="00102CBA"/>
    <w:rsid w:val="00140FC0"/>
    <w:rsid w:val="0021693F"/>
    <w:rsid w:val="0023239A"/>
    <w:rsid w:val="00412771"/>
    <w:rsid w:val="00484A8C"/>
    <w:rsid w:val="004A3352"/>
    <w:rsid w:val="004A68D9"/>
    <w:rsid w:val="0052168C"/>
    <w:rsid w:val="006021DD"/>
    <w:rsid w:val="00682873"/>
    <w:rsid w:val="00685FC2"/>
    <w:rsid w:val="006879A8"/>
    <w:rsid w:val="0069326C"/>
    <w:rsid w:val="007E5C59"/>
    <w:rsid w:val="00877297"/>
    <w:rsid w:val="00877824"/>
    <w:rsid w:val="008A0608"/>
    <w:rsid w:val="008D1F59"/>
    <w:rsid w:val="00924518"/>
    <w:rsid w:val="00940D5D"/>
    <w:rsid w:val="00941989"/>
    <w:rsid w:val="00A0293E"/>
    <w:rsid w:val="00A11F8C"/>
    <w:rsid w:val="00A613D5"/>
    <w:rsid w:val="00A847ED"/>
    <w:rsid w:val="00D174DE"/>
    <w:rsid w:val="00DB3A21"/>
    <w:rsid w:val="00DC2C1A"/>
    <w:rsid w:val="00DE2882"/>
    <w:rsid w:val="00E5511A"/>
    <w:rsid w:val="00E76878"/>
    <w:rsid w:val="00ED2B69"/>
    <w:rsid w:val="00EF09E0"/>
    <w:rsid w:val="00F11E5E"/>
    <w:rsid w:val="00F2114E"/>
    <w:rsid w:val="00FB5FA5"/>
    <w:rsid w:val="00FD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before="0" w:after="200" w:line="240" w:lineRule="auto"/>
    </w:pPr>
    <w:rPr>
      <w:rFonts w:asciiTheme="minorHAnsi" w:eastAsiaTheme="minorEastAsia" w:hAnsiTheme="minorHAnsi"/>
      <w:color w:val="262626" w:themeColor="text1" w:themeTint="D9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ru-RU"/>
    </w:rPr>
  </w:style>
  <w:style w:type="paragraph" w:styleId="Signature">
    <w:name w:val="Signature"/>
    <w:basedOn w:val="Normal"/>
    <w:link w:val="SignatureChar"/>
    <w:rsid w:val="0069326C"/>
    <w:pPr>
      <w:spacing w:before="0" w:after="720" w:line="240" w:lineRule="auto"/>
    </w:pPr>
    <w:rPr>
      <w:rFonts w:asciiTheme="minorHAnsi" w:eastAsiaTheme="minorEastAsia" w:hAnsiTheme="minorHAnsi"/>
      <w:sz w:val="20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ru-RU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2780F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dsb.on.ca/School-Year-2021-22/Switch-Form/Secondary-Switch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A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Letterhead_Template_A_Accessible</Template>
  <TotalTime>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Letterhead_Template_A</vt:lpstr>
    </vt:vector>
  </TitlesOfParts>
  <Company>Toronto District School Board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Letterhead_Template_A</dc:title>
  <dc:creator>Lewis, Stacey</dc:creator>
  <cp:lastModifiedBy>Reviewer</cp:lastModifiedBy>
  <cp:revision>5</cp:revision>
  <dcterms:created xsi:type="dcterms:W3CDTF">2021-12-02T07:56:00Z</dcterms:created>
  <dcterms:modified xsi:type="dcterms:W3CDTF">2021-12-02T08:07:00Z</dcterms:modified>
</cp:coreProperties>
</file>